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563BA428">
      <w:pPr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参 选 函</w:t>
      </w:r>
    </w:p>
    <w:p w14:paraId="0722E412">
      <w:pPr>
        <w:widowControl/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both"/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</w:pPr>
    </w:p>
    <w:p w14:paraId="75CC7E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  <w:t>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>湘信融资租赁有限公司</w:t>
      </w:r>
    </w:p>
    <w:p w14:paraId="3AE76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6" w:beforeAutospacing="0" w:after="196" w:afterAutospacing="0" w:line="484" w:lineRule="atLeast"/>
        <w:ind w:left="0" w:right="0" w:firstLine="640" w:firstLineChars="200"/>
        <w:jc w:val="left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我公司（以下简称“参选方”）已仔细阅读《湘信融资租赁有限公司第三期ABS合作律师事务所选聘的通知》及相关文件，完全知悉项目要求，现就参与贵公司第三期 ABS 项目中介机构比选事宜，作出如下承诺：</w:t>
      </w:r>
    </w:p>
    <w:p w14:paraId="4DF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1.参选方提交的报名文件包含正本 1 份、副本 1 份，所有文件均真实、完整、有效，复印件均加盖公司公章。</w:t>
      </w:r>
    </w:p>
    <w:p w14:paraId="0F87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2.参选方承诺提供的服务内容完全符合贵公司第三期 ABS 项目要求及相关法律法规规定，确保服务质量。</w:t>
      </w:r>
    </w:p>
    <w:p w14:paraId="08C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3.参选方已充分理解并认同比选报名条件、评审标准、服务要求等全部内容，自愿遵守比选规则。</w:t>
      </w:r>
    </w:p>
    <w:p w14:paraId="1CE5E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4.参选方保证报名文件中所有信息（含资质、业绩、财务数据等）真实、可靠、准确，不存在虚假陈述、隐瞒重要事实或侵权情形。若因文件真实性、准确性或侵权问题导致贵公司或第三方损失，参选方承担全部赔偿责任及法律责任，与贵公司无关。</w:t>
      </w:r>
    </w:p>
    <w:p w14:paraId="2E71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5.若参选方中选，将按</w:t>
      </w:r>
      <w:r>
        <w:rPr>
          <w:rFonts w:hint="eastAsia" w:hAnsi="仿宋_GB2312" w:eastAsia="仿宋_GB2312" w:cs="Times New Roman"/>
          <w:sz w:val="32"/>
          <w:szCs w:val="32"/>
          <w:lang w:val="en-US" w:eastAsia="zh-CN"/>
        </w:rPr>
        <w:t>参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选方案及贵公司要求签订服务合同，并严格按照合同约定，按质、按量、按期提供服务，不得擅自变更服务内容或降低服务标准。</w:t>
      </w:r>
    </w:p>
    <w:p w14:paraId="1C44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6.参选方负责人及经办人员与贵公司高管无配偶、直系血亲、三代以内旁系血亲或近姻亲关系；参选方与贵公司不存在可能影响比选公正性的利害关系（如关联关系、利益输送等）。若存在上述情况，参选方自愿放弃参选资格，已中选的，中选结果无效。</w:t>
      </w:r>
    </w:p>
    <w:p w14:paraId="7684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特此承诺！</w:t>
      </w:r>
    </w:p>
    <w:p w14:paraId="7C81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</w:t>
      </w:r>
    </w:p>
    <w:p w14:paraId="5F4D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34AB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</w:p>
    <w:p w14:paraId="110A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参选人（公章）：</w:t>
      </w:r>
    </w:p>
    <w:p w14:paraId="5D5C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法定代表人或授权代表（签字或盖章）：</w:t>
      </w:r>
    </w:p>
    <w:p w14:paraId="3D7D91D5"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   日期：   年  月  日</w:t>
      </w:r>
    </w:p>
    <w:p w14:paraId="5642703B">
      <w:pPr>
        <w:rPr>
          <w:sz w:val="32"/>
          <w:szCs w:val="32"/>
        </w:rPr>
      </w:pPr>
    </w:p>
    <w:p w14:paraId="02C438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2025-12-18T03:18:31Z</dcterms:created>
  <dc:creator>Administrator</dc:creator>
  <cp:lastModifiedBy>嘿 毛毛晴</cp:lastModifiedBy>
  <dcterms:modified xsi:type="dcterms:W3CDTF">2025-12-18T03:18:47Z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eyJoZGlkIjoiN2M2MDUzYjgyZjNiZTBjY2JjMDYwNmVlMDQ5M2EzNjAiLCJ1c2VySWQiOiIyNDQ5MDg0ODIifQ==</vt:lpwstr>
  </property>
  <property fmtid="{D5CDD505-2E9C-101B-9397-08002B2CF9AE}" pid="4" name="ICV">
    <vt:lpwstr>F0C2ABD7CE764B3EB6C31FB12FC17CA1_12</vt:lpwstr>
  </property>
</Properties>
</file>